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0CC" w:rsidRDefault="001270CC" w:rsidP="001270CC">
      <w:pPr>
        <w:jc w:val="right"/>
        <w:rPr>
          <w:rFonts w:ascii="Traditional Arabic" w:hAnsi="Traditional Arabic" w:cs="Traditional Arabic"/>
          <w:sz w:val="32"/>
          <w:szCs w:val="32"/>
          <w:lang w:bidi="ar-DZ"/>
        </w:rPr>
      </w:pPr>
      <w:r>
        <w:rPr>
          <w:rFonts w:ascii="Traditional Arabic" w:hAnsi="Traditional Arabic" w:cs="Traditional Arabic"/>
          <w:b/>
          <w:bCs/>
          <w:sz w:val="36"/>
          <w:szCs w:val="36"/>
          <w:rtl/>
          <w:lang w:bidi="ar-DZ"/>
        </w:rPr>
        <w:t xml:space="preserve">الإجابة النموذجية لمقياس النظرية العامة للدولة والدساتير سنة أولى </w:t>
      </w:r>
      <w:proofErr w:type="gramStart"/>
      <w:r>
        <w:rPr>
          <w:rFonts w:ascii="Traditional Arabic" w:hAnsi="Traditional Arabic" w:cs="Traditional Arabic"/>
          <w:b/>
          <w:bCs/>
          <w:sz w:val="36"/>
          <w:szCs w:val="36"/>
          <w:rtl/>
          <w:lang w:bidi="ar-DZ"/>
        </w:rPr>
        <w:t>ليسانس</w:t>
      </w:r>
      <w:proofErr w:type="gramEnd"/>
      <w:r>
        <w:rPr>
          <w:rFonts w:ascii="Traditional Arabic" w:hAnsi="Traditional Arabic" w:cs="Traditional Arabic"/>
          <w:b/>
          <w:bCs/>
          <w:sz w:val="36"/>
          <w:szCs w:val="36"/>
          <w:rtl/>
          <w:lang w:bidi="ar-DZ"/>
        </w:rPr>
        <w:t xml:space="preserve"> مج </w:t>
      </w:r>
      <w:r>
        <w:rPr>
          <w:rFonts w:ascii="Traditional Arabic" w:hAnsi="Traditional Arabic" w:cs="Traditional Arabic"/>
          <w:sz w:val="36"/>
          <w:szCs w:val="36"/>
          <w:rtl/>
          <w:lang w:bidi="ar-DZ"/>
        </w:rPr>
        <w:t>2</w:t>
      </w:r>
    </w:p>
    <w:p w:rsidR="001270CC" w:rsidRDefault="001270CC" w:rsidP="001270CC">
      <w:pPr>
        <w:jc w:val="right"/>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أ </w:t>
      </w:r>
      <w:proofErr w:type="gramStart"/>
      <w:r>
        <w:rPr>
          <w:rFonts w:ascii="Traditional Arabic" w:hAnsi="Traditional Arabic" w:cs="Traditional Arabic"/>
          <w:sz w:val="32"/>
          <w:szCs w:val="32"/>
          <w:rtl/>
          <w:lang w:bidi="ar-DZ"/>
        </w:rPr>
        <w:t>سعودي</w:t>
      </w:r>
      <w:proofErr w:type="gramEnd"/>
      <w:r>
        <w:rPr>
          <w:rFonts w:ascii="Traditional Arabic" w:hAnsi="Traditional Arabic" w:cs="Traditional Arabic"/>
          <w:sz w:val="32"/>
          <w:szCs w:val="32"/>
          <w:rtl/>
          <w:lang w:bidi="ar-DZ"/>
        </w:rPr>
        <w:t xml:space="preserve"> ب.</w:t>
      </w:r>
    </w:p>
    <w:p w:rsidR="001270CC" w:rsidRDefault="001270CC" w:rsidP="001270CC">
      <w:pPr>
        <w:jc w:val="right"/>
        <w:rPr>
          <w:rFonts w:ascii="Traditional Arabic" w:hAnsi="Traditional Arabic" w:cs="Traditional Arabic"/>
          <w:sz w:val="32"/>
          <w:szCs w:val="32"/>
          <w:rtl/>
          <w:lang w:bidi="ar-DZ"/>
        </w:rPr>
      </w:pPr>
    </w:p>
    <w:p w:rsidR="001270CC" w:rsidRDefault="001270CC" w:rsidP="001270CC">
      <w:pPr>
        <w:jc w:val="right"/>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الإجابة عن السؤال الأول:</w:t>
      </w:r>
    </w:p>
    <w:p w:rsidR="001270CC" w:rsidRDefault="001270CC" w:rsidP="001270CC">
      <w:pPr>
        <w:jc w:val="right"/>
        <w:rPr>
          <w:rFonts w:ascii="Traditional Arabic" w:hAnsi="Traditional Arabic" w:cs="Traditional Arabic"/>
          <w:sz w:val="32"/>
          <w:szCs w:val="32"/>
          <w:rtl/>
          <w:lang w:bidi="ar-DZ"/>
        </w:rPr>
      </w:pPr>
      <w:proofErr w:type="gramStart"/>
      <w:r>
        <w:rPr>
          <w:rFonts w:ascii="Traditional Arabic" w:hAnsi="Traditional Arabic" w:cs="Traditional Arabic"/>
          <w:sz w:val="32"/>
          <w:szCs w:val="32"/>
          <w:rtl/>
          <w:lang w:bidi="ar-DZ"/>
        </w:rPr>
        <w:t>بخصوص</w:t>
      </w:r>
      <w:proofErr w:type="gramEnd"/>
      <w:r>
        <w:rPr>
          <w:rFonts w:ascii="Traditional Arabic" w:hAnsi="Traditional Arabic" w:cs="Traditional Arabic"/>
          <w:sz w:val="32"/>
          <w:szCs w:val="32"/>
          <w:rtl/>
          <w:lang w:bidi="ar-DZ"/>
        </w:rPr>
        <w:t xml:space="preserve"> النظريات المحددة لنسق نشأة الدولة، يجب مناقشة النظريات الغير ديمقراطية ممثلة في النظريات اللاهوتية الثلاث وعلى التوالي: نظرية تأليه الحاكم، نظرية التفويض الإلهي المباشر، نظرية التفويض غير المباشر، كما يتم التطرق لنظرية القوة والغلبة، نظرية تطور العائلة.</w:t>
      </w:r>
    </w:p>
    <w:p w:rsidR="001270CC" w:rsidRDefault="001270CC" w:rsidP="001270CC">
      <w:pPr>
        <w:jc w:val="right"/>
        <w:rPr>
          <w:rFonts w:ascii="Traditional Arabic" w:hAnsi="Traditional Arabic" w:cs="Traditional Arabic"/>
          <w:sz w:val="32"/>
          <w:szCs w:val="32"/>
          <w:rtl/>
          <w:lang w:bidi="ar-DZ"/>
        </w:rPr>
      </w:pPr>
      <w:proofErr w:type="gramStart"/>
      <w:r>
        <w:rPr>
          <w:rFonts w:ascii="Traditional Arabic" w:hAnsi="Traditional Arabic" w:cs="Traditional Arabic"/>
          <w:sz w:val="32"/>
          <w:szCs w:val="32"/>
          <w:rtl/>
          <w:lang w:bidi="ar-DZ"/>
        </w:rPr>
        <w:t>كما</w:t>
      </w:r>
      <w:proofErr w:type="gramEnd"/>
      <w:r>
        <w:rPr>
          <w:rFonts w:ascii="Traditional Arabic" w:hAnsi="Traditional Arabic" w:cs="Traditional Arabic"/>
          <w:sz w:val="32"/>
          <w:szCs w:val="32"/>
          <w:rtl/>
          <w:lang w:bidi="ar-DZ"/>
        </w:rPr>
        <w:t xml:space="preserve"> يتم التطرق للنظريات الديمقراطية، وهي نظريات العقد الاجتماعي، ومن جهة أخرى يجب مناقشة نظرية البيعة في الإسلام.</w:t>
      </w:r>
    </w:p>
    <w:p w:rsidR="001270CC" w:rsidRDefault="001270CC" w:rsidP="001270CC">
      <w:pPr>
        <w:jc w:val="right"/>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أخيرا يتم مناقشة نظرية التطور الاجتماعي ونقد النظريات السابقة مع تسليط الضوء على أن كل من نظريات البيعة في الإسلام والتطور التاريخي كانتا نظريتين جد معقولتين لتفسير نشأة الدولة وأن نشأة الأخيرة يتطلب تضافر أسباب كثيرة وليس القوة وحدها أو تطور الأسرة أو العقد الاجتماعي كانت كفيلة لوحدها لتكون عاملا للنشأة.</w:t>
      </w:r>
    </w:p>
    <w:p w:rsidR="001270CC" w:rsidRDefault="001270CC" w:rsidP="001270CC">
      <w:pPr>
        <w:jc w:val="right"/>
        <w:rPr>
          <w:rFonts w:ascii="Traditional Arabic" w:hAnsi="Traditional Arabic" w:cs="Traditional Arabic"/>
          <w:b/>
          <w:bCs/>
          <w:sz w:val="32"/>
          <w:szCs w:val="32"/>
          <w:rtl/>
          <w:lang w:bidi="ar-DZ"/>
        </w:rPr>
      </w:pPr>
      <w:r>
        <w:rPr>
          <w:rFonts w:ascii="Traditional Arabic" w:hAnsi="Traditional Arabic" w:cs="Traditional Arabic"/>
          <w:b/>
          <w:bCs/>
          <w:sz w:val="32"/>
          <w:szCs w:val="32"/>
          <w:rtl/>
          <w:lang w:bidi="ar-DZ"/>
        </w:rPr>
        <w:t>الإجابة عن السؤال الثاني:</w:t>
      </w:r>
    </w:p>
    <w:p w:rsidR="001270CC" w:rsidRDefault="001270CC" w:rsidP="001270CC">
      <w:pPr>
        <w:jc w:val="right"/>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 xml:space="preserve">في أبجديات القانون يعتبر مبدأ تدرج القاعدة القانونية مبدأ مهم يجب شرحه لعلاقته بمبدأ ضرورة سمو الدستور خاصة الدساتير الجامدة التي يجب العمل على فرض حمايتها من التعدي من السلطات المختلفة خاصة التشريعية والتنفيذية منها بحكم طبيعة عملهما ويجب التعريج على شرح مبدأ سمو الدستور وضرورة احترامه وأهمية ذلك ومن باب </w:t>
      </w:r>
      <w:proofErr w:type="spellStart"/>
      <w:r>
        <w:rPr>
          <w:rFonts w:ascii="Traditional Arabic" w:hAnsi="Traditional Arabic" w:cs="Traditional Arabic"/>
          <w:sz w:val="32"/>
          <w:szCs w:val="32"/>
          <w:rtl/>
          <w:lang w:bidi="ar-DZ"/>
        </w:rPr>
        <w:t>اولى</w:t>
      </w:r>
      <w:proofErr w:type="spellEnd"/>
      <w:r>
        <w:rPr>
          <w:rFonts w:ascii="Traditional Arabic" w:hAnsi="Traditional Arabic" w:cs="Traditional Arabic"/>
          <w:sz w:val="32"/>
          <w:szCs w:val="32"/>
          <w:rtl/>
          <w:lang w:bidi="ar-DZ"/>
        </w:rPr>
        <w:t xml:space="preserve"> التعرض لمفهوم الدستور وأهميته في الدولة الحديثة وتمييز الدستور الجامد عن بقية الدساتير كونه أولى بمبدأ السمو بالنظر لإجراءات تعديله وصعوبة ذلك.</w:t>
      </w:r>
    </w:p>
    <w:p w:rsidR="00297007" w:rsidRPr="001270CC" w:rsidRDefault="001270CC" w:rsidP="001270CC">
      <w:pPr>
        <w:jc w:val="right"/>
        <w:rPr>
          <w:rFonts w:ascii="Traditional Arabic" w:hAnsi="Traditional Arabic" w:cs="Traditional Arabic"/>
          <w:sz w:val="32"/>
          <w:szCs w:val="32"/>
          <w:lang w:bidi="ar-DZ"/>
        </w:rPr>
      </w:pPr>
      <w:r>
        <w:rPr>
          <w:rFonts w:ascii="Traditional Arabic" w:hAnsi="Traditional Arabic" w:cs="Traditional Arabic"/>
          <w:sz w:val="32"/>
          <w:szCs w:val="32"/>
          <w:rtl/>
          <w:lang w:bidi="ar-DZ"/>
        </w:rPr>
        <w:t xml:space="preserve">الأثر المترتب عن سمو الدستور ضرورة وجود فكرة الرقابة على الدساتير وحماية الحقوق والحريات واحترام مبدأ الفصل بين السلطات وغيرها، لكن أهمها من الناحية الشكلية وطالما أن الدستور يتطلب حماية خاصة فقد أوجدت آليات لحمايته أهمها الرقابة على الدستورية، يشار إلى أنواعها بشكل وجيز جدا. </w:t>
      </w:r>
    </w:p>
    <w:sectPr w:rsidR="00297007" w:rsidRPr="001270CC" w:rsidSect="000C586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1270CC"/>
    <w:rsid w:val="000C5866"/>
    <w:rsid w:val="001270CC"/>
    <w:rsid w:val="00997E2F"/>
    <w:rsid w:val="00C47D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0C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746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239</Words>
  <Characters>1317</Characters>
  <Application>Microsoft Office Word</Application>
  <DocSecurity>0</DocSecurity>
  <Lines>10</Lines>
  <Paragraphs>3</Paragraphs>
  <ScaleCrop>false</ScaleCrop>
  <Company/>
  <LinksUpToDate>false</LinksUpToDate>
  <CharactersWithSpaces>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2024-01-28T13:43:00Z</dcterms:created>
  <dcterms:modified xsi:type="dcterms:W3CDTF">2024-01-28T13:43:00Z</dcterms:modified>
</cp:coreProperties>
</file>